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FE" w:rsidRPr="00602E3B" w:rsidRDefault="00CF15CD">
      <w:pPr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11157395</wp:posOffset>
                </wp:positionH>
                <wp:positionV relativeFrom="paragraph">
                  <wp:posOffset>-256540</wp:posOffset>
                </wp:positionV>
                <wp:extent cx="1625608" cy="628831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8" cy="6288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5CD" w:rsidRPr="00CF15CD" w:rsidRDefault="00CF15CD" w:rsidP="00CF15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</w:rPr>
                              <w:t xml:space="preserve"> </w:t>
                            </w:r>
                            <w:r w:rsidRPr="00CF15CD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 xml:space="preserve">資料　</w:t>
                            </w:r>
                            <w:r w:rsidR="00343CFB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878.55pt;margin-top:-20.2pt;width:128pt;height: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" fillcolor="white [3201]" strokecolor="black [3200]" strokeweight="2pt">
                <v:textbox>
                  <w:txbxContent>
                    <w:p w:rsidR="00CF15CD" w:rsidRPr="00CF15CD" w:rsidRDefault="00CF15CD" w:rsidP="00CF15C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</w:rPr>
                        <w:t xml:space="preserve"> </w:t>
                      </w:r>
                      <w:r w:rsidRPr="00CF15CD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 xml:space="preserve">資料　</w:t>
                      </w:r>
                      <w:r w:rsidR="00343CFB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9555D" w:rsidRPr="00602E3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3AF1E" wp14:editId="3241E6DE">
                <wp:simplePos x="0" y="0"/>
                <wp:positionH relativeFrom="column">
                  <wp:posOffset>130810</wp:posOffset>
                </wp:positionH>
                <wp:positionV relativeFrom="paragraph">
                  <wp:posOffset>371030</wp:posOffset>
                </wp:positionV>
                <wp:extent cx="12966700" cy="132969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6700" cy="1329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203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1"/>
                              <w:gridCol w:w="5269"/>
                              <w:gridCol w:w="5812"/>
                              <w:gridCol w:w="8621"/>
                            </w:tblGrid>
                            <w:tr w:rsidR="00C565FC" w:rsidTr="00CF15CD">
                              <w:trPr>
                                <w:trHeight w:val="1833"/>
                              </w:trPr>
                              <w:tc>
                                <w:tcPr>
                                  <w:tcW w:w="651" w:type="dxa"/>
                                  <w:shd w:val="clear" w:color="auto" w:fill="FFFF00"/>
                                  <w:textDirection w:val="tbRlV"/>
                                  <w:vAlign w:val="center"/>
                                </w:tcPr>
                                <w:p w:rsidR="00C565FC" w:rsidRPr="00427546" w:rsidRDefault="00C565FC" w:rsidP="00401645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4275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上位計画</w:t>
                                  </w:r>
                                </w:p>
                              </w:tc>
                              <w:tc>
                                <w:tcPr>
                                  <w:tcW w:w="5269" w:type="dxa"/>
                                  <w:tcBorders>
                                    <w:right w:val="nil"/>
                                  </w:tcBorders>
                                </w:tcPr>
                                <w:p w:rsidR="00C565FC" w:rsidRPr="00E859C8" w:rsidRDefault="00C565FC" w:rsidP="00AA49D0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E859C8">
                                    <w:rPr>
                                      <w:rFonts w:hint="eastAsia"/>
                                      <w:sz w:val="20"/>
                                    </w:rPr>
                                    <w:t>■第５次斑鳩町総合計画（※現在策定中）</w:t>
                                  </w:r>
                                </w:p>
                                <w:p w:rsidR="00C565FC" w:rsidRPr="00E859C8" w:rsidRDefault="00C565FC" w:rsidP="00E859C8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E859C8">
                                    <w:rPr>
                                      <w:rFonts w:hint="eastAsia"/>
                                      <w:sz w:val="20"/>
                                    </w:rPr>
                                    <w:t>まちづくりの基本目標（素案）：</w:t>
                                  </w:r>
                                </w:p>
                                <w:p w:rsidR="00C565FC" w:rsidRDefault="00C565FC" w:rsidP="00AA49D0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E859C8">
                                    <w:rPr>
                                      <w:rFonts w:hint="eastAsia"/>
                                      <w:sz w:val="20"/>
                                    </w:rPr>
                                    <w:t>①安全・安心で、快適にくらせるまちにします</w:t>
                                  </w:r>
                                </w:p>
                                <w:p w:rsidR="00C565FC" w:rsidRDefault="00C565FC" w:rsidP="00AA49D0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E859C8">
                                    <w:rPr>
                                      <w:rFonts w:hint="eastAsia"/>
                                      <w:sz w:val="20"/>
                                    </w:rPr>
                                    <w:t>②コンパクトで質の高い持続可能なまちにします</w:t>
                                  </w:r>
                                </w:p>
                                <w:p w:rsidR="00C565FC" w:rsidRDefault="00C565FC" w:rsidP="00AA49D0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E859C8">
                                    <w:rPr>
                                      <w:rFonts w:hint="eastAsia"/>
                                      <w:sz w:val="20"/>
                                    </w:rPr>
                                    <w:t>③子どもの未来が輝くまちにします</w:t>
                                  </w:r>
                                </w:p>
                                <w:p w:rsidR="00C565FC" w:rsidRPr="00E859C8" w:rsidRDefault="00C565FC" w:rsidP="00AA49D0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E859C8">
                                    <w:rPr>
                                      <w:rFonts w:hint="eastAsia"/>
                                      <w:sz w:val="20"/>
                                    </w:rPr>
                                    <w:t>④誰もが健やかに生き生きとくらせるまちにします</w:t>
                                  </w:r>
                                </w:p>
                                <w:p w:rsidR="00C565FC" w:rsidRPr="00067F87" w:rsidRDefault="00C565FC" w:rsidP="00AA49D0">
                                  <w:pPr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left w:val="nil"/>
                                  </w:tcBorders>
                                </w:tcPr>
                                <w:p w:rsidR="00C565FC" w:rsidRPr="00C565FC" w:rsidRDefault="00C565FC" w:rsidP="00AA49D0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565FC" w:rsidRDefault="00C565FC" w:rsidP="00AA49D0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C565FC" w:rsidRDefault="00C565FC" w:rsidP="00AA49D0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E859C8">
                                    <w:rPr>
                                      <w:rFonts w:hint="eastAsia"/>
                                      <w:sz w:val="20"/>
                                    </w:rPr>
                                    <w:t>⑤つながりを大切にするまちにします</w:t>
                                  </w:r>
                                </w:p>
                                <w:p w:rsidR="00C565FC" w:rsidRPr="00E859C8" w:rsidRDefault="00C565FC" w:rsidP="00C565FC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E859C8">
                                    <w:rPr>
                                      <w:rFonts w:hint="eastAsia"/>
                                      <w:sz w:val="20"/>
                                    </w:rPr>
                                    <w:t>⑥魅力に満ちた活力あるまちにします</w:t>
                                  </w:r>
                                </w:p>
                                <w:p w:rsidR="00C565FC" w:rsidRPr="00C565FC" w:rsidRDefault="00C565FC" w:rsidP="00AA49D0">
                                  <w:pPr>
                                    <w:spacing w:line="240" w:lineRule="exact"/>
                                  </w:pPr>
                                  <w:r w:rsidRPr="00E859C8">
                                    <w:rPr>
                                      <w:rFonts w:hint="eastAsia"/>
                                      <w:sz w:val="20"/>
                                    </w:rPr>
                                    <w:t>⑦悠久の歴史と文化、自然を大切にするまちにします</w:t>
                                  </w:r>
                                </w:p>
                              </w:tc>
                              <w:tc>
                                <w:tcPr>
                                  <w:tcW w:w="8621" w:type="dxa"/>
                                </w:tcPr>
                                <w:p w:rsidR="00C565FC" w:rsidRDefault="00C565FC" w:rsidP="00AA49D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■奈良県都市計画区域マスタープラン（※次期計画策定中（県））</w:t>
                                  </w:r>
                                </w:p>
                                <w:p w:rsidR="00C565FC" w:rsidRDefault="00C565FC" w:rsidP="00E859C8">
                                  <w:pPr>
                                    <w:spacing w:line="24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全体の将来像（現行計画）：</w:t>
                                  </w:r>
                                </w:p>
                                <w:p w:rsidR="00C565FC" w:rsidRDefault="00C565FC" w:rsidP="00AA49D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①県土の都市活動の中心となる２大拠点（奈良・橿原）と個性豊かな主要生活拠点の形成</w:t>
                                  </w:r>
                                </w:p>
                                <w:p w:rsidR="00C565FC" w:rsidRDefault="00C565FC" w:rsidP="00AA49D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②拠点間の交流や産業活動を支える連携軸（ネットワーク）の形成</w:t>
                                  </w:r>
                                </w:p>
                                <w:p w:rsidR="00C565FC" w:rsidRDefault="00C565FC" w:rsidP="00AA49D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③観光交流拠点の形成</w:t>
                                  </w:r>
                                </w:p>
                                <w:p w:rsidR="00C565FC" w:rsidRDefault="00C565FC" w:rsidP="00AA49D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④観光交流拠点をつなぐ奈良らしい観光交流軸の形成</w:t>
                                  </w:r>
                                </w:p>
                                <w:p w:rsidR="00C565FC" w:rsidRDefault="00C565FC" w:rsidP="00AA49D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⑤地域の自立を図り、くらしやすい奈良を創るための機能の集積等</w:t>
                                  </w:r>
                                </w:p>
                              </w:tc>
                            </w:tr>
                          </w:tbl>
                          <w:p w:rsidR="00C21C68" w:rsidRPr="00C21C68" w:rsidRDefault="00C21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0.3pt;margin-top:29.2pt;width:1021pt;height:10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" filled="f" stroked="f" strokeweight=".5pt">
                <v:textbox>
                  <w:txbxContent>
                    <w:tbl>
                      <w:tblPr>
                        <w:tblStyle w:val="a3"/>
                        <w:tblW w:w="20353" w:type="dxa"/>
                        <w:tblLook w:val="04A0" w:firstRow="1" w:lastRow="0" w:firstColumn="1" w:lastColumn="0" w:noHBand="0" w:noVBand="1"/>
                      </w:tblPr>
                      <w:tblGrid>
                        <w:gridCol w:w="651"/>
                        <w:gridCol w:w="5269"/>
                        <w:gridCol w:w="5812"/>
                        <w:gridCol w:w="8621"/>
                      </w:tblGrid>
                      <w:tr w:rsidR="00C565FC" w:rsidTr="00CF15CD">
                        <w:trPr>
                          <w:trHeight w:val="1833"/>
                        </w:trPr>
                        <w:tc>
                          <w:tcPr>
                            <w:tcW w:w="651" w:type="dxa"/>
                            <w:shd w:val="clear" w:color="auto" w:fill="FFFF00"/>
                            <w:textDirection w:val="tbRlV"/>
                            <w:vAlign w:val="center"/>
                          </w:tcPr>
                          <w:p w:rsidR="00C565FC" w:rsidRPr="00427546" w:rsidRDefault="00C565FC" w:rsidP="00401645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275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上位計画</w:t>
                            </w:r>
                          </w:p>
                        </w:tc>
                        <w:tc>
                          <w:tcPr>
                            <w:tcW w:w="5269" w:type="dxa"/>
                            <w:tcBorders>
                              <w:right w:val="nil"/>
                            </w:tcBorders>
                          </w:tcPr>
                          <w:p w:rsidR="00C565FC" w:rsidRPr="00E859C8" w:rsidRDefault="00C565FC" w:rsidP="00AA49D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E859C8">
                              <w:rPr>
                                <w:rFonts w:hint="eastAsia"/>
                                <w:sz w:val="20"/>
                              </w:rPr>
                              <w:t>■第５次斑鳩町総合計画（※現在策定中）</w:t>
                            </w:r>
                          </w:p>
                          <w:p w:rsidR="00C565FC" w:rsidRPr="00E859C8" w:rsidRDefault="00C565FC" w:rsidP="00E859C8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E859C8">
                              <w:rPr>
                                <w:rFonts w:hint="eastAsia"/>
                                <w:sz w:val="20"/>
                              </w:rPr>
                              <w:t>まちづくりの基本目標（素案）：</w:t>
                            </w:r>
                          </w:p>
                          <w:p w:rsidR="00C565FC" w:rsidRDefault="00C565FC" w:rsidP="00AA49D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E859C8">
                              <w:rPr>
                                <w:rFonts w:hint="eastAsia"/>
                                <w:sz w:val="20"/>
                              </w:rPr>
                              <w:t>①安全・安心で、快適にくらせるまちにします</w:t>
                            </w:r>
                          </w:p>
                          <w:p w:rsidR="00C565FC" w:rsidRDefault="00C565FC" w:rsidP="00AA49D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E859C8">
                              <w:rPr>
                                <w:rFonts w:hint="eastAsia"/>
                                <w:sz w:val="20"/>
                              </w:rPr>
                              <w:t>②コンパクトで質の高い持続可能なまちにします</w:t>
                            </w:r>
                          </w:p>
                          <w:p w:rsidR="00C565FC" w:rsidRDefault="00C565FC" w:rsidP="00AA49D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E859C8">
                              <w:rPr>
                                <w:rFonts w:hint="eastAsia"/>
                                <w:sz w:val="20"/>
                              </w:rPr>
                              <w:t>③子どもの未来が輝くまちにします</w:t>
                            </w:r>
                          </w:p>
                          <w:p w:rsidR="00C565FC" w:rsidRPr="00E859C8" w:rsidRDefault="00C565FC" w:rsidP="00AA49D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E859C8">
                              <w:rPr>
                                <w:rFonts w:hint="eastAsia"/>
                                <w:sz w:val="20"/>
                              </w:rPr>
                              <w:t>④誰もが健やかに生き生きとくらせるまちにします</w:t>
                            </w:r>
                          </w:p>
                          <w:p w:rsidR="00C565FC" w:rsidRPr="00067F87" w:rsidRDefault="00C565FC" w:rsidP="00AA49D0">
                            <w:pPr>
                              <w:spacing w:line="240" w:lineRule="exact"/>
                            </w:pPr>
                          </w:p>
                        </w:tc>
                        <w:tc>
                          <w:tcPr>
                            <w:tcW w:w="5812" w:type="dxa"/>
                            <w:tcBorders>
                              <w:left w:val="nil"/>
                            </w:tcBorders>
                          </w:tcPr>
                          <w:p w:rsidR="00C565FC" w:rsidRPr="00C565FC" w:rsidRDefault="00C565FC" w:rsidP="00AA49D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C565FC" w:rsidRDefault="00C565FC" w:rsidP="00AA49D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  <w:p w:rsidR="00C565FC" w:rsidRDefault="00C565FC" w:rsidP="00AA49D0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E859C8">
                              <w:rPr>
                                <w:rFonts w:hint="eastAsia"/>
                                <w:sz w:val="20"/>
                              </w:rPr>
                              <w:t>⑤つながりを大切にするまちにします</w:t>
                            </w:r>
                          </w:p>
                          <w:p w:rsidR="00C565FC" w:rsidRPr="00E859C8" w:rsidRDefault="00C565FC" w:rsidP="00C565F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E859C8">
                              <w:rPr>
                                <w:rFonts w:hint="eastAsia"/>
                                <w:sz w:val="20"/>
                              </w:rPr>
                              <w:t>⑥魅力に満ちた活力あるまちにします</w:t>
                            </w:r>
                          </w:p>
                          <w:p w:rsidR="00C565FC" w:rsidRPr="00C565FC" w:rsidRDefault="00C565FC" w:rsidP="00AA49D0">
                            <w:pPr>
                              <w:spacing w:line="240" w:lineRule="exact"/>
                            </w:pPr>
                            <w:r w:rsidRPr="00E859C8">
                              <w:rPr>
                                <w:rFonts w:hint="eastAsia"/>
                                <w:sz w:val="20"/>
                              </w:rPr>
                              <w:t>⑦悠久の歴史と文化、自然を大切にするまちにします</w:t>
                            </w:r>
                          </w:p>
                        </w:tc>
                        <w:tc>
                          <w:tcPr>
                            <w:tcW w:w="8621" w:type="dxa"/>
                          </w:tcPr>
                          <w:p w:rsidR="00C565FC" w:rsidRDefault="00C565FC" w:rsidP="00AA49D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■奈良県都市計画区域マスタープラン（※次期計画策定中（県））</w:t>
                            </w:r>
                          </w:p>
                          <w:p w:rsidR="00C565FC" w:rsidRDefault="00C565FC" w:rsidP="00E859C8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全体の将来像（現行計画）：</w:t>
                            </w:r>
                          </w:p>
                          <w:p w:rsidR="00C565FC" w:rsidRDefault="00C565FC" w:rsidP="00AA49D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①県土の都市活動の中心となる２大拠点（奈良・橿原）と個性豊かな主要生活拠点の形成</w:t>
                            </w:r>
                          </w:p>
                          <w:p w:rsidR="00C565FC" w:rsidRDefault="00C565FC" w:rsidP="00AA49D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②拠点間の交流や産業活動を支える連携軸（ネットワーク）の形成</w:t>
                            </w:r>
                          </w:p>
                          <w:p w:rsidR="00C565FC" w:rsidRDefault="00C565FC" w:rsidP="00AA49D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③観光交流拠点の形成</w:t>
                            </w:r>
                          </w:p>
                          <w:p w:rsidR="00C565FC" w:rsidRDefault="00C565FC" w:rsidP="00AA49D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④観光交流拠点をつなぐ奈良らしい観光交流軸の形成</w:t>
                            </w:r>
                          </w:p>
                          <w:p w:rsidR="00C565FC" w:rsidRDefault="00C565FC" w:rsidP="00AA49D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⑤地域の自立を図り、くらしやすい奈良を創るための機能の集積等</w:t>
                            </w:r>
                          </w:p>
                        </w:tc>
                      </w:tr>
                    </w:tbl>
                    <w:p w:rsidR="00C21C68" w:rsidRPr="00C21C68" w:rsidRDefault="00C21C68"/>
                  </w:txbxContent>
                </v:textbox>
              </v:shape>
            </w:pict>
          </mc:Fallback>
        </mc:AlternateContent>
      </w:r>
      <w:r w:rsidR="008D2162" w:rsidRPr="00602E3B">
        <w:rPr>
          <w:rFonts w:asciiTheme="majorEastAsia" w:eastAsiaTheme="majorEastAsia" w:hAnsiTheme="majorEastAsia" w:hint="eastAsia"/>
          <w:b/>
          <w:sz w:val="36"/>
        </w:rPr>
        <w:t>都市計画マスタープランの改定</w:t>
      </w:r>
      <w:r w:rsidR="009531FD" w:rsidRPr="00602E3B">
        <w:rPr>
          <w:rFonts w:asciiTheme="majorEastAsia" w:eastAsiaTheme="majorEastAsia" w:hAnsiTheme="majorEastAsia" w:hint="eastAsia"/>
          <w:b/>
          <w:sz w:val="36"/>
        </w:rPr>
        <w:t>にむけた課題等について</w:t>
      </w:r>
    </w:p>
    <w:p w:rsidR="009531FD" w:rsidRDefault="009531FD"/>
    <w:p w:rsidR="009531FD" w:rsidRDefault="00856E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1F7BB5" wp14:editId="59D99436">
                <wp:simplePos x="0" y="0"/>
                <wp:positionH relativeFrom="column">
                  <wp:posOffset>6674168</wp:posOffset>
                </wp:positionH>
                <wp:positionV relativeFrom="paragraph">
                  <wp:posOffset>137922</wp:posOffset>
                </wp:positionV>
                <wp:extent cx="403004" cy="2042123"/>
                <wp:effectExtent l="0" t="318" r="0" b="35242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3004" cy="2042123"/>
                        </a:xfrm>
                        <a:prstGeom prst="rightArrow">
                          <a:avLst>
                            <a:gd name="adj1" fmla="val 45858"/>
                            <a:gd name="adj2" fmla="val 42241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6" o:spid="_x0000_s1026" type="#_x0000_t13" style="position:absolute;left:0;text-align:left;margin-left:525.55pt;margin-top:10.85pt;width:31.75pt;height:160.8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" adj="12476,5847" fillcolor="#9bbb59 [3206]" strokecolor="#4e6128 [1606]" strokeweight="2pt"/>
            </w:pict>
          </mc:Fallback>
        </mc:AlternateContent>
      </w:r>
    </w:p>
    <w:p w:rsidR="009531FD" w:rsidRDefault="009531FD"/>
    <w:p w:rsidR="000254BB" w:rsidRDefault="000254BB"/>
    <w:p w:rsidR="00BE6A11" w:rsidRDefault="00BE6A11"/>
    <w:p w:rsidR="00C21C68" w:rsidRDefault="00602E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53BD8" wp14:editId="0995C116">
                <wp:simplePos x="0" y="0"/>
                <wp:positionH relativeFrom="column">
                  <wp:posOffset>6655308</wp:posOffset>
                </wp:positionH>
                <wp:positionV relativeFrom="paragraph">
                  <wp:posOffset>3396297</wp:posOffset>
                </wp:positionV>
                <wp:extent cx="426720" cy="1911985"/>
                <wp:effectExtent l="0" t="18733" r="0" b="11747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6720" cy="1911985"/>
                        </a:xfrm>
                        <a:prstGeom prst="rightArrow">
                          <a:avLst>
                            <a:gd name="adj1" fmla="val 45811"/>
                            <a:gd name="adj2" fmla="val 44218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17" o:spid="_x0000_s1026" type="#_x0000_t13" style="position:absolute;left:0;text-align:left;margin-left:524.05pt;margin-top:267.4pt;width:33.6pt;height:150.5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" adj="12049,5852" fillcolor="#9bbb59 [3206]" strokecolor="#4e6128 [1606]" strokeweight="2pt"/>
            </w:pict>
          </mc:Fallback>
        </mc:AlternateContent>
      </w:r>
      <w:r w:rsidR="007244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29BA40" wp14:editId="3EDAF35B">
                <wp:simplePos x="0" y="0"/>
                <wp:positionH relativeFrom="column">
                  <wp:posOffset>6614033</wp:posOffset>
                </wp:positionH>
                <wp:positionV relativeFrom="paragraph">
                  <wp:posOffset>1147127</wp:posOffset>
                </wp:positionV>
                <wp:extent cx="471170" cy="2140585"/>
                <wp:effectExtent l="0" t="15558" r="0" b="27622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1170" cy="2140585"/>
                        </a:xfrm>
                        <a:prstGeom prst="rightArrow">
                          <a:avLst>
                            <a:gd name="adj1" fmla="val 47137"/>
                            <a:gd name="adj2" fmla="val 44069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18" o:spid="_x0000_s1026" type="#_x0000_t13" style="position:absolute;left:0;text-align:left;margin-left:520.8pt;margin-top:90.3pt;width:37.1pt;height:168.5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" adj="12081,5709" fillcolor="#9bbb59 [3206]" strokecolor="#4e6128 [1606]" strokeweight="2pt"/>
            </w:pict>
          </mc:Fallback>
        </mc:AlternateContent>
      </w:r>
      <w:r w:rsidR="007244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6B62F" wp14:editId="2C7817E5">
                <wp:simplePos x="0" y="0"/>
                <wp:positionH relativeFrom="column">
                  <wp:posOffset>210820</wp:posOffset>
                </wp:positionH>
                <wp:positionV relativeFrom="paragraph">
                  <wp:posOffset>2455100</wp:posOffset>
                </wp:positionV>
                <wp:extent cx="9286240" cy="174561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6240" cy="174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1"/>
                              <w:gridCol w:w="7801"/>
                              <w:gridCol w:w="5528"/>
                            </w:tblGrid>
                            <w:tr w:rsidR="00183320" w:rsidTr="00F36648">
                              <w:tc>
                                <w:tcPr>
                                  <w:tcW w:w="671" w:type="dxa"/>
                                  <w:vMerge w:val="restart"/>
                                  <w:shd w:val="clear" w:color="auto" w:fill="FFFF00"/>
                                  <w:textDirection w:val="tbRlV"/>
                                  <w:vAlign w:val="center"/>
                                </w:tcPr>
                                <w:p w:rsidR="00183320" w:rsidRPr="00401645" w:rsidRDefault="00183320" w:rsidP="00401645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40164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まちづくりの課題</w:t>
                                  </w:r>
                                </w:p>
                              </w:tc>
                              <w:tc>
                                <w:tcPr>
                                  <w:tcW w:w="7801" w:type="dxa"/>
                                </w:tcPr>
                                <w:p w:rsidR="00183320" w:rsidRDefault="009B28D5" w:rsidP="00E859C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  <w:r w:rsidR="00183320">
                                    <w:rPr>
                                      <w:rFonts w:hint="eastAsia"/>
                                    </w:rPr>
                                    <w:t>利便性・安全性・快適性の高い身近な生活環境の整備</w:t>
                                  </w:r>
                                </w:p>
                                <w:p w:rsidR="00183320" w:rsidRPr="00B40F88" w:rsidRDefault="00183320" w:rsidP="007244BB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B40F88">
                                    <w:rPr>
                                      <w:rFonts w:hint="eastAsia"/>
                                      <w:sz w:val="20"/>
                                    </w:rPr>
                                    <w:t>・商業系施設</w:t>
                                  </w:r>
                                  <w:r w:rsidR="00551A90" w:rsidRPr="00B40F88">
                                    <w:rPr>
                                      <w:rFonts w:hint="eastAsia"/>
                                      <w:sz w:val="20"/>
                                    </w:rPr>
                                    <w:t>などの誘導による利便性の向上</w:t>
                                  </w:r>
                                </w:p>
                                <w:p w:rsidR="00183320" w:rsidRPr="00B40F88" w:rsidRDefault="00183320" w:rsidP="007244BB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B40F88">
                                    <w:rPr>
                                      <w:rFonts w:hint="eastAsia"/>
                                      <w:sz w:val="20"/>
                                    </w:rPr>
                                    <w:t>・生活道路の整備や歩道設置など安全対策の推進</w:t>
                                  </w:r>
                                </w:p>
                                <w:p w:rsidR="00183320" w:rsidRPr="00B40F88" w:rsidRDefault="00183320" w:rsidP="007244BB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B40F88">
                                    <w:rPr>
                                      <w:rFonts w:hint="eastAsia"/>
                                      <w:sz w:val="20"/>
                                    </w:rPr>
                                    <w:t>・建築物の耐震性</w:t>
                                  </w:r>
                                  <w:r w:rsidR="00DA01CA" w:rsidRPr="00B40F88">
                                    <w:rPr>
                                      <w:rFonts w:hint="eastAsia"/>
                                      <w:sz w:val="20"/>
                                    </w:rPr>
                                    <w:t>の</w:t>
                                  </w:r>
                                  <w:r w:rsidRPr="00B40F88">
                                    <w:rPr>
                                      <w:rFonts w:hint="eastAsia"/>
                                      <w:sz w:val="20"/>
                                    </w:rPr>
                                    <w:t>向上や河川改修</w:t>
                                  </w:r>
                                  <w:r w:rsidR="0007416A">
                                    <w:rPr>
                                      <w:rFonts w:hint="eastAsia"/>
                                      <w:sz w:val="20"/>
                                    </w:rPr>
                                    <w:t>などの浸水対策による</w:t>
                                  </w:r>
                                  <w:r w:rsidRPr="00B40F88">
                                    <w:rPr>
                                      <w:rFonts w:hint="eastAsia"/>
                                      <w:sz w:val="20"/>
                                    </w:rPr>
                                    <w:t>都市の防災性の向上</w:t>
                                  </w:r>
                                </w:p>
                                <w:p w:rsidR="00183320" w:rsidRPr="00B40F88" w:rsidRDefault="00183320" w:rsidP="007244BB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B40F88">
                                    <w:rPr>
                                      <w:rFonts w:hint="eastAsia"/>
                                      <w:sz w:val="20"/>
                                    </w:rPr>
                                    <w:t>・子育てがしやすく、働きやすいまちづくり</w:t>
                                  </w:r>
                                </w:p>
                                <w:p w:rsidR="00183320" w:rsidRDefault="00183320" w:rsidP="007244BB">
                                  <w:pPr>
                                    <w:spacing w:line="220" w:lineRule="exact"/>
                                    <w:ind w:firstLineChars="100" w:firstLine="200"/>
                                  </w:pPr>
                                  <w:r w:rsidRPr="00B40F88">
                                    <w:rPr>
                                      <w:rFonts w:hint="eastAsia"/>
                                      <w:sz w:val="20"/>
                                    </w:rPr>
                                    <w:t>・公共下水道の整備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:rsidR="00183320" w:rsidRDefault="009B28D5" w:rsidP="0018332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  <w:r w:rsidR="00183320">
                                    <w:rPr>
                                      <w:rFonts w:hint="eastAsia"/>
                                    </w:rPr>
                                    <w:t>高齢者</w:t>
                                  </w:r>
                                  <w:r w:rsidR="00F36648">
                                    <w:rPr>
                                      <w:rFonts w:hint="eastAsia"/>
                                    </w:rPr>
                                    <w:t>、障害のある人</w:t>
                                  </w:r>
                                  <w:r w:rsidR="00183320">
                                    <w:rPr>
                                      <w:rFonts w:hint="eastAsia"/>
                                    </w:rPr>
                                    <w:t>等に配慮した移動環境の整備</w:t>
                                  </w:r>
                                </w:p>
                                <w:p w:rsidR="00183320" w:rsidRPr="007043AD" w:rsidRDefault="00183320" w:rsidP="007244BB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7043AD">
                                    <w:rPr>
                                      <w:rFonts w:hint="eastAsia"/>
                                      <w:sz w:val="20"/>
                                    </w:rPr>
                                    <w:t>・バリアフリーによる</w:t>
                                  </w:r>
                                  <w:r w:rsidR="00401645" w:rsidRPr="007043AD">
                                    <w:rPr>
                                      <w:rFonts w:hint="eastAsia"/>
                                      <w:sz w:val="20"/>
                                    </w:rPr>
                                    <w:t>歩行環境の整備</w:t>
                                  </w:r>
                                </w:p>
                                <w:p w:rsidR="00401645" w:rsidRDefault="00401645" w:rsidP="007244BB">
                                  <w:pPr>
                                    <w:spacing w:line="220" w:lineRule="exact"/>
                                    <w:ind w:firstLineChars="100" w:firstLine="200"/>
                                  </w:pPr>
                                  <w:r w:rsidRPr="007043AD">
                                    <w:rPr>
                                      <w:rFonts w:hint="eastAsia"/>
                                      <w:sz w:val="20"/>
                                    </w:rPr>
                                    <w:t>・公共交通の確保と充実</w:t>
                                  </w:r>
                                </w:p>
                              </w:tc>
                            </w:tr>
                            <w:tr w:rsidR="00183320" w:rsidTr="00F36648">
                              <w:tc>
                                <w:tcPr>
                                  <w:tcW w:w="671" w:type="dxa"/>
                                  <w:vMerge/>
                                  <w:shd w:val="clear" w:color="auto" w:fill="FFFF00"/>
                                </w:tcPr>
                                <w:p w:rsidR="00183320" w:rsidRDefault="00183320" w:rsidP="0078314D"/>
                              </w:tc>
                              <w:tc>
                                <w:tcPr>
                                  <w:tcW w:w="7801" w:type="dxa"/>
                                </w:tcPr>
                                <w:p w:rsidR="00183320" w:rsidRDefault="009B28D5" w:rsidP="00E859C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 w:rsidR="00183320">
                                    <w:rPr>
                                      <w:rFonts w:hint="eastAsia"/>
                                    </w:rPr>
                                    <w:t>観光の魅力</w:t>
                                  </w:r>
                                  <w:r w:rsidR="00604BFC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183320">
                                    <w:rPr>
                                      <w:rFonts w:hint="eastAsia"/>
                                    </w:rPr>
                                    <w:t>向上と地域資源の活用</w:t>
                                  </w:r>
                                </w:p>
                                <w:p w:rsidR="00183320" w:rsidRPr="00B40F88" w:rsidRDefault="00183320" w:rsidP="007917E1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B40F88">
                                    <w:rPr>
                                      <w:rFonts w:hint="eastAsia"/>
                                      <w:sz w:val="20"/>
                                    </w:rPr>
                                    <w:t>・ＪＲ法隆寺駅周辺の機能の充実</w:t>
                                  </w:r>
                                </w:p>
                                <w:p w:rsidR="00623C2E" w:rsidRPr="00B40F88" w:rsidRDefault="00623C2E" w:rsidP="007917E1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B40F88">
                                    <w:rPr>
                                      <w:rFonts w:hint="eastAsia"/>
                                      <w:sz w:val="20"/>
                                    </w:rPr>
                                    <w:t>・法隆寺周辺の歴史的な景観保全</w:t>
                                  </w:r>
                                </w:p>
                                <w:p w:rsidR="00183320" w:rsidRPr="00B40F88" w:rsidRDefault="00623C2E" w:rsidP="007917E1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B40F88">
                                    <w:rPr>
                                      <w:rFonts w:hint="eastAsia"/>
                                      <w:sz w:val="20"/>
                                    </w:rPr>
                                    <w:t>・ＪＲ法隆寺駅周辺、法隆寺周辺の交通アクセスの強化、歩行環境の充実</w:t>
                                  </w:r>
                                </w:p>
                                <w:p w:rsidR="00183320" w:rsidRDefault="00183320" w:rsidP="007917E1">
                                  <w:pPr>
                                    <w:spacing w:line="220" w:lineRule="exact"/>
                                    <w:ind w:firstLineChars="100" w:firstLine="200"/>
                                  </w:pPr>
                                  <w:r w:rsidRPr="00B40F88">
                                    <w:rPr>
                                      <w:rFonts w:hint="eastAsia"/>
                                      <w:sz w:val="20"/>
                                    </w:rPr>
                                    <w:t>・点在する</w:t>
                                  </w:r>
                                  <w:r w:rsidR="002131DF" w:rsidRPr="00B40F88">
                                    <w:rPr>
                                      <w:rFonts w:hint="eastAsia"/>
                                      <w:sz w:val="20"/>
                                    </w:rPr>
                                    <w:t>様々な</w:t>
                                  </w:r>
                                  <w:r w:rsidRPr="00B40F88">
                                    <w:rPr>
                                      <w:rFonts w:hint="eastAsia"/>
                                      <w:sz w:val="20"/>
                                    </w:rPr>
                                    <w:t>資源を利用した拠点整備とネットワーク化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:rsidR="00183320" w:rsidRDefault="009B28D5" w:rsidP="0018332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④</w:t>
                                  </w:r>
                                  <w:r w:rsidR="00183320">
                                    <w:rPr>
                                      <w:rFonts w:hint="eastAsia"/>
                                    </w:rPr>
                                    <w:t>都市機能の充実と景観の保全と活用</w:t>
                                  </w:r>
                                </w:p>
                                <w:p w:rsidR="00183320" w:rsidRPr="007043AD" w:rsidRDefault="00183320" w:rsidP="007917E1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7043AD">
                                    <w:rPr>
                                      <w:rFonts w:hint="eastAsia"/>
                                      <w:sz w:val="20"/>
                                    </w:rPr>
                                    <w:t>・バランスのとれた土地利用の維持</w:t>
                                  </w:r>
                                </w:p>
                                <w:p w:rsidR="00183320" w:rsidRPr="007043AD" w:rsidRDefault="00183320" w:rsidP="007917E1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7043AD">
                                    <w:rPr>
                                      <w:rFonts w:hint="eastAsia"/>
                                      <w:sz w:val="20"/>
                                    </w:rPr>
                                    <w:t>・計画的な市街地整備と都市機能の充実</w:t>
                                  </w:r>
                                </w:p>
                                <w:p w:rsidR="00183320" w:rsidRPr="007043AD" w:rsidRDefault="00183320" w:rsidP="007917E1">
                                  <w:pPr>
                                    <w:spacing w:line="220" w:lineRule="exact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7043AD">
                                    <w:rPr>
                                      <w:rFonts w:hint="eastAsia"/>
                                      <w:sz w:val="20"/>
                                    </w:rPr>
                                    <w:t>・田園景観の保全</w:t>
                                  </w:r>
                                </w:p>
                                <w:p w:rsidR="00183320" w:rsidRDefault="00183320" w:rsidP="007917E1">
                                  <w:pPr>
                                    <w:spacing w:line="220" w:lineRule="exact"/>
                                    <w:ind w:firstLineChars="100" w:firstLine="200"/>
                                  </w:pPr>
                                  <w:r w:rsidRPr="007043AD">
                                    <w:rPr>
                                      <w:rFonts w:hint="eastAsia"/>
                                      <w:sz w:val="20"/>
                                    </w:rPr>
                                    <w:t>・農地空間の活用や農業施設の整備など農地の維持</w:t>
                                  </w:r>
                                </w:p>
                              </w:tc>
                            </w:tr>
                          </w:tbl>
                          <w:p w:rsidR="00C21C68" w:rsidRPr="00C21C68" w:rsidRDefault="00C21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6.6pt;margin-top:193.3pt;width:731.2pt;height:1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1"/>
                        <w:gridCol w:w="7801"/>
                        <w:gridCol w:w="5528"/>
                      </w:tblGrid>
                      <w:tr w:rsidR="00183320" w:rsidTr="00F36648">
                        <w:tc>
                          <w:tcPr>
                            <w:tcW w:w="671" w:type="dxa"/>
                            <w:vMerge w:val="restart"/>
                            <w:shd w:val="clear" w:color="auto" w:fill="FFFF00"/>
                            <w:textDirection w:val="tbRlV"/>
                            <w:vAlign w:val="center"/>
                          </w:tcPr>
                          <w:p w:rsidR="00183320" w:rsidRPr="00401645" w:rsidRDefault="00183320" w:rsidP="00401645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016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まちづくりの課題</w:t>
                            </w:r>
                          </w:p>
                        </w:tc>
                        <w:tc>
                          <w:tcPr>
                            <w:tcW w:w="7801" w:type="dxa"/>
                          </w:tcPr>
                          <w:p w:rsidR="00183320" w:rsidRDefault="009B28D5" w:rsidP="00E859C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183320">
                              <w:rPr>
                                <w:rFonts w:hint="eastAsia"/>
                              </w:rPr>
                              <w:t>利便性・安全性・快適性の高い身近な生活環境の整備</w:t>
                            </w:r>
                          </w:p>
                          <w:p w:rsidR="00183320" w:rsidRPr="00B40F88" w:rsidRDefault="00183320" w:rsidP="007244BB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B40F88">
                              <w:rPr>
                                <w:rFonts w:hint="eastAsia"/>
                                <w:sz w:val="20"/>
                              </w:rPr>
                              <w:t>・商業系施設</w:t>
                            </w:r>
                            <w:r w:rsidR="00551A90" w:rsidRPr="00B40F88">
                              <w:rPr>
                                <w:rFonts w:hint="eastAsia"/>
                                <w:sz w:val="20"/>
                              </w:rPr>
                              <w:t>などの誘導による利便性の向上</w:t>
                            </w:r>
                          </w:p>
                          <w:p w:rsidR="00183320" w:rsidRPr="00B40F88" w:rsidRDefault="00183320" w:rsidP="007244BB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B40F88">
                              <w:rPr>
                                <w:rFonts w:hint="eastAsia"/>
                                <w:sz w:val="20"/>
                              </w:rPr>
                              <w:t>・生活道路の整備や歩道設置など安全対策の推進</w:t>
                            </w:r>
                          </w:p>
                          <w:p w:rsidR="00183320" w:rsidRPr="00B40F88" w:rsidRDefault="00183320" w:rsidP="007244BB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B40F88">
                              <w:rPr>
                                <w:rFonts w:hint="eastAsia"/>
                                <w:sz w:val="20"/>
                              </w:rPr>
                              <w:t>・建築物の耐震性</w:t>
                            </w:r>
                            <w:r w:rsidR="00DA01CA" w:rsidRPr="00B40F88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Pr="00B40F88">
                              <w:rPr>
                                <w:rFonts w:hint="eastAsia"/>
                                <w:sz w:val="20"/>
                              </w:rPr>
                              <w:t>向上や河川改修</w:t>
                            </w:r>
                            <w:r w:rsidR="0007416A">
                              <w:rPr>
                                <w:rFonts w:hint="eastAsia"/>
                                <w:sz w:val="20"/>
                              </w:rPr>
                              <w:t>などの浸水対策による</w:t>
                            </w:r>
                            <w:r w:rsidRPr="00B40F88">
                              <w:rPr>
                                <w:rFonts w:hint="eastAsia"/>
                                <w:sz w:val="20"/>
                              </w:rPr>
                              <w:t>都市の防災性の向上</w:t>
                            </w:r>
                          </w:p>
                          <w:p w:rsidR="00183320" w:rsidRPr="00B40F88" w:rsidRDefault="00183320" w:rsidP="007244BB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B40F88">
                              <w:rPr>
                                <w:rFonts w:hint="eastAsia"/>
                                <w:sz w:val="20"/>
                              </w:rPr>
                              <w:t>・子育てがしやすく、働きやすいまちづくり</w:t>
                            </w:r>
                          </w:p>
                          <w:p w:rsidR="00183320" w:rsidRDefault="00183320" w:rsidP="007244BB">
                            <w:pPr>
                              <w:spacing w:line="220" w:lineRule="exact"/>
                              <w:ind w:firstLineChars="100" w:firstLine="200"/>
                            </w:pPr>
                            <w:r w:rsidRPr="00B40F88">
                              <w:rPr>
                                <w:rFonts w:hint="eastAsia"/>
                                <w:sz w:val="20"/>
                              </w:rPr>
                              <w:t>・公共下水道の整備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:rsidR="00183320" w:rsidRDefault="009B28D5" w:rsidP="0018332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183320">
                              <w:rPr>
                                <w:rFonts w:hint="eastAsia"/>
                              </w:rPr>
                              <w:t>高齢者</w:t>
                            </w:r>
                            <w:r w:rsidR="00F36648">
                              <w:rPr>
                                <w:rFonts w:hint="eastAsia"/>
                              </w:rPr>
                              <w:t>、障害のある人</w:t>
                            </w:r>
                            <w:r w:rsidR="00183320">
                              <w:rPr>
                                <w:rFonts w:hint="eastAsia"/>
                              </w:rPr>
                              <w:t>等に配慮した移動環境の整備</w:t>
                            </w:r>
                          </w:p>
                          <w:p w:rsidR="00183320" w:rsidRPr="007043AD" w:rsidRDefault="00183320" w:rsidP="007244BB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7043AD">
                              <w:rPr>
                                <w:rFonts w:hint="eastAsia"/>
                                <w:sz w:val="20"/>
                              </w:rPr>
                              <w:t>・バリアフリーによる</w:t>
                            </w:r>
                            <w:r w:rsidR="00401645" w:rsidRPr="007043AD">
                              <w:rPr>
                                <w:rFonts w:hint="eastAsia"/>
                                <w:sz w:val="20"/>
                              </w:rPr>
                              <w:t>歩行環境の整備</w:t>
                            </w:r>
                          </w:p>
                          <w:p w:rsidR="00401645" w:rsidRDefault="00401645" w:rsidP="007244BB">
                            <w:pPr>
                              <w:spacing w:line="220" w:lineRule="exact"/>
                              <w:ind w:firstLineChars="100" w:firstLine="200"/>
                            </w:pPr>
                            <w:r w:rsidRPr="007043AD">
                              <w:rPr>
                                <w:rFonts w:hint="eastAsia"/>
                                <w:sz w:val="20"/>
                              </w:rPr>
                              <w:t>・公共交通の確保と充実</w:t>
                            </w:r>
                          </w:p>
                        </w:tc>
                      </w:tr>
                      <w:tr w:rsidR="00183320" w:rsidTr="00F36648">
                        <w:tc>
                          <w:tcPr>
                            <w:tcW w:w="671" w:type="dxa"/>
                            <w:vMerge/>
                            <w:shd w:val="clear" w:color="auto" w:fill="FFFF00"/>
                          </w:tcPr>
                          <w:p w:rsidR="00183320" w:rsidRDefault="00183320" w:rsidP="0078314D"/>
                        </w:tc>
                        <w:tc>
                          <w:tcPr>
                            <w:tcW w:w="7801" w:type="dxa"/>
                          </w:tcPr>
                          <w:p w:rsidR="00183320" w:rsidRDefault="009B28D5" w:rsidP="00E859C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183320">
                              <w:rPr>
                                <w:rFonts w:hint="eastAsia"/>
                              </w:rPr>
                              <w:t>観光の魅力</w:t>
                            </w:r>
                            <w:r w:rsidR="00604BFC">
                              <w:rPr>
                                <w:rFonts w:hint="eastAsia"/>
                              </w:rPr>
                              <w:t>の</w:t>
                            </w:r>
                            <w:r w:rsidR="00183320">
                              <w:rPr>
                                <w:rFonts w:hint="eastAsia"/>
                              </w:rPr>
                              <w:t>向上と地域資源の活用</w:t>
                            </w:r>
                          </w:p>
                          <w:p w:rsidR="00183320" w:rsidRPr="00B40F88" w:rsidRDefault="00183320" w:rsidP="007917E1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B40F88">
                              <w:rPr>
                                <w:rFonts w:hint="eastAsia"/>
                                <w:sz w:val="20"/>
                              </w:rPr>
                              <w:t>・ＪＲ法隆寺駅周辺の機能の充実</w:t>
                            </w:r>
                          </w:p>
                          <w:p w:rsidR="00623C2E" w:rsidRPr="00B40F88" w:rsidRDefault="00623C2E" w:rsidP="007917E1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B40F88">
                              <w:rPr>
                                <w:rFonts w:hint="eastAsia"/>
                                <w:sz w:val="20"/>
                              </w:rPr>
                              <w:t>・法隆寺周辺の歴史的な景観保全</w:t>
                            </w:r>
                          </w:p>
                          <w:p w:rsidR="00183320" w:rsidRPr="00B40F88" w:rsidRDefault="00623C2E" w:rsidP="007917E1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B40F88">
                              <w:rPr>
                                <w:rFonts w:hint="eastAsia"/>
                                <w:sz w:val="20"/>
                              </w:rPr>
                              <w:t>・ＪＲ法隆寺駅周辺、法隆寺周辺の交通アクセスの強化、歩行環境の充実</w:t>
                            </w:r>
                          </w:p>
                          <w:p w:rsidR="00183320" w:rsidRDefault="00183320" w:rsidP="007917E1">
                            <w:pPr>
                              <w:spacing w:line="220" w:lineRule="exact"/>
                              <w:ind w:firstLineChars="100" w:firstLine="200"/>
                            </w:pPr>
                            <w:r w:rsidRPr="00B40F88">
                              <w:rPr>
                                <w:rFonts w:hint="eastAsia"/>
                                <w:sz w:val="20"/>
                              </w:rPr>
                              <w:t>・点在する</w:t>
                            </w:r>
                            <w:r w:rsidR="002131DF" w:rsidRPr="00B40F88">
                              <w:rPr>
                                <w:rFonts w:hint="eastAsia"/>
                                <w:sz w:val="20"/>
                              </w:rPr>
                              <w:t>様々な</w:t>
                            </w:r>
                            <w:r w:rsidRPr="00B40F88">
                              <w:rPr>
                                <w:rFonts w:hint="eastAsia"/>
                                <w:sz w:val="20"/>
                              </w:rPr>
                              <w:t>資源を利用した拠点整備とネットワーク化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:rsidR="00183320" w:rsidRDefault="009B28D5" w:rsidP="0018332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="00183320">
                              <w:rPr>
                                <w:rFonts w:hint="eastAsia"/>
                              </w:rPr>
                              <w:t>都市機能の充実と景観の保全と活用</w:t>
                            </w:r>
                          </w:p>
                          <w:p w:rsidR="00183320" w:rsidRPr="007043AD" w:rsidRDefault="00183320" w:rsidP="007917E1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7043AD">
                              <w:rPr>
                                <w:rFonts w:hint="eastAsia"/>
                                <w:sz w:val="20"/>
                              </w:rPr>
                              <w:t>・バランスのとれた土地利用の維持</w:t>
                            </w:r>
                          </w:p>
                          <w:p w:rsidR="00183320" w:rsidRPr="007043AD" w:rsidRDefault="00183320" w:rsidP="007917E1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7043AD">
                              <w:rPr>
                                <w:rFonts w:hint="eastAsia"/>
                                <w:sz w:val="20"/>
                              </w:rPr>
                              <w:t>・計画的な市街地整備と都市機能の充実</w:t>
                            </w:r>
                          </w:p>
                          <w:p w:rsidR="00183320" w:rsidRPr="007043AD" w:rsidRDefault="00183320" w:rsidP="007917E1">
                            <w:pPr>
                              <w:spacing w:line="22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7043AD">
                              <w:rPr>
                                <w:rFonts w:hint="eastAsia"/>
                                <w:sz w:val="20"/>
                              </w:rPr>
                              <w:t>・田園景観の保全</w:t>
                            </w:r>
                          </w:p>
                          <w:p w:rsidR="00183320" w:rsidRDefault="00183320" w:rsidP="007917E1">
                            <w:pPr>
                              <w:spacing w:line="220" w:lineRule="exact"/>
                              <w:ind w:firstLineChars="100" w:firstLine="200"/>
                            </w:pPr>
                            <w:r w:rsidRPr="007043AD">
                              <w:rPr>
                                <w:rFonts w:hint="eastAsia"/>
                                <w:sz w:val="20"/>
                              </w:rPr>
                              <w:t>・農地空間の活用や農業施設の整備など農地の維持</w:t>
                            </w:r>
                          </w:p>
                        </w:tc>
                      </w:tr>
                    </w:tbl>
                    <w:p w:rsidR="00C21C68" w:rsidRPr="00C21C68" w:rsidRDefault="00C21C68"/>
                  </w:txbxContent>
                </v:textbox>
              </v:shape>
            </w:pict>
          </mc:Fallback>
        </mc:AlternateContent>
      </w:r>
      <w:r w:rsidR="007244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9788C" wp14:editId="35D249DC">
                <wp:simplePos x="0" y="0"/>
                <wp:positionH relativeFrom="column">
                  <wp:posOffset>10435590</wp:posOffset>
                </wp:positionH>
                <wp:positionV relativeFrom="paragraph">
                  <wp:posOffset>651065</wp:posOffset>
                </wp:positionV>
                <wp:extent cx="2621280" cy="1151890"/>
                <wp:effectExtent l="0" t="0" r="26670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11518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1FD" w:rsidRPr="00231374" w:rsidRDefault="009531FD" w:rsidP="009531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31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新たな都市計画マスタープラン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9" style="position:absolute;left:0;text-align:left;margin-left:821.7pt;margin-top:51.25pt;width:206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" filled="f" strokecolor="black [3200]" strokeweight="2pt">
                <v:textbox>
                  <w:txbxContent>
                    <w:p w:rsidR="009531FD" w:rsidRPr="00231374" w:rsidRDefault="009531FD" w:rsidP="009531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3137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新たな都市計画マスタープラン</w:t>
                      </w:r>
                    </w:p>
                  </w:txbxContent>
                </v:textbox>
              </v:roundrect>
            </w:pict>
          </mc:Fallback>
        </mc:AlternateContent>
      </w:r>
      <w:r w:rsidR="007244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83CD6" wp14:editId="3CF2B542">
                <wp:simplePos x="0" y="0"/>
                <wp:positionH relativeFrom="column">
                  <wp:posOffset>4358640</wp:posOffset>
                </wp:positionH>
                <wp:positionV relativeFrom="paragraph">
                  <wp:posOffset>730695</wp:posOffset>
                </wp:positionV>
                <wp:extent cx="5818505" cy="902335"/>
                <wp:effectExtent l="0" t="19050" r="29845" b="31115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505" cy="902335"/>
                        </a:xfrm>
                        <a:prstGeom prst="rightArrow">
                          <a:avLst>
                            <a:gd name="adj1" fmla="val 69526"/>
                            <a:gd name="adj2" fmla="val 94840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DE7" w:rsidRPr="00427546" w:rsidRDefault="00110DE7" w:rsidP="00427546">
                            <w:pPr>
                              <w:spacing w:line="6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4275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改　　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7" o:spid="_x0000_s1030" type="#_x0000_t13" style="position:absolute;left:0;text-align:left;margin-left:343.2pt;margin-top:57.55pt;width:458.15pt;height:7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" adj="18423,3291" fillcolor="#9bbb59 [3206]" strokecolor="#4e6128 [1606]" strokeweight="2pt">
                <v:textbox>
                  <w:txbxContent>
                    <w:p w:rsidR="00110DE7" w:rsidRPr="00427546" w:rsidRDefault="00110DE7" w:rsidP="00427546">
                      <w:pPr>
                        <w:spacing w:line="6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427546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改　　定</w:t>
                      </w:r>
                    </w:p>
                  </w:txbxContent>
                </v:textbox>
              </v:shape>
            </w:pict>
          </mc:Fallback>
        </mc:AlternateContent>
      </w:r>
      <w:r w:rsidR="007244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2084CF" wp14:editId="6893DF40">
                <wp:simplePos x="0" y="0"/>
                <wp:positionH relativeFrom="column">
                  <wp:posOffset>233680</wp:posOffset>
                </wp:positionH>
                <wp:positionV relativeFrom="paragraph">
                  <wp:posOffset>654875</wp:posOffset>
                </wp:positionV>
                <wp:extent cx="3774440" cy="1151890"/>
                <wp:effectExtent l="0" t="0" r="16510" b="1016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440" cy="11518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3DD" w:rsidRPr="00231374" w:rsidRDefault="00427546" w:rsidP="002743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31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</w:t>
                            </w:r>
                            <w:r w:rsidR="002743DD" w:rsidRPr="00231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現行計画</w:t>
                            </w:r>
                            <w:r w:rsidRPr="00231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2743DD" w:rsidRPr="00231374" w:rsidRDefault="002743DD" w:rsidP="002743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31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・豊かな歴史と文化を生かした魅力あるまち</w:t>
                            </w:r>
                          </w:p>
                          <w:p w:rsidR="002743DD" w:rsidRPr="00231374" w:rsidRDefault="002743DD" w:rsidP="002743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31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・斑鳩らしい景観とゆとりある住環境を備えたまち</w:t>
                            </w:r>
                          </w:p>
                          <w:p w:rsidR="002743DD" w:rsidRPr="00231374" w:rsidRDefault="002743DD" w:rsidP="002743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313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・自然と共に生きる環境にやさしいまち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1" style="position:absolute;left:0;text-align:left;margin-left:18.4pt;margin-top:51.55pt;width:297.2pt;height:90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" filled="f" strokecolor="black [3200]" strokeweight="2pt">
                <v:textbox>
                  <w:txbxContent>
                    <w:p w:rsidR="002743DD" w:rsidRPr="00231374" w:rsidRDefault="00427546" w:rsidP="002743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3137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</w:t>
                      </w:r>
                      <w:r w:rsidR="002743DD" w:rsidRPr="0023137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現行計画</w:t>
                      </w:r>
                      <w:r w:rsidRPr="0023137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  <w:p w:rsidR="002743DD" w:rsidRPr="00231374" w:rsidRDefault="002743DD" w:rsidP="002743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3137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・豊かな歴史と文化を生かした魅力あるまち</w:t>
                      </w:r>
                    </w:p>
                    <w:p w:rsidR="002743DD" w:rsidRPr="00231374" w:rsidRDefault="002743DD" w:rsidP="002743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3137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・斑鳩らしい景観とゆとりある住環境を備えたまち</w:t>
                      </w:r>
                    </w:p>
                    <w:p w:rsidR="002743DD" w:rsidRPr="00231374" w:rsidRDefault="002743DD" w:rsidP="002743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3137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・自然と共に生きる環境にやさしいまち</w:t>
                      </w:r>
                    </w:p>
                  </w:txbxContent>
                </v:textbox>
              </v:roundrect>
            </w:pict>
          </mc:Fallback>
        </mc:AlternateContent>
      </w:r>
      <w:r w:rsidR="007244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BE8833A" wp14:editId="71FF0DE7">
                <wp:simplePos x="0" y="0"/>
                <wp:positionH relativeFrom="column">
                  <wp:posOffset>-35560</wp:posOffset>
                </wp:positionH>
                <wp:positionV relativeFrom="paragraph">
                  <wp:posOffset>492315</wp:posOffset>
                </wp:positionV>
                <wp:extent cx="13366750" cy="1424305"/>
                <wp:effectExtent l="57150" t="38100" r="82550" b="9969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0" cy="14243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-2.8pt;margin-top:38.75pt;width:1052.5pt;height:112.1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="00856E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002829" wp14:editId="3C11816A">
                <wp:simplePos x="0" y="0"/>
                <wp:positionH relativeFrom="column">
                  <wp:posOffset>9322434</wp:posOffset>
                </wp:positionH>
                <wp:positionV relativeFrom="paragraph">
                  <wp:posOffset>2595706</wp:posOffset>
                </wp:positionV>
                <wp:extent cx="522515" cy="1483995"/>
                <wp:effectExtent l="19050" t="38100" r="11430" b="5905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2515" cy="1483995"/>
                        </a:xfrm>
                        <a:prstGeom prst="rightArrow">
                          <a:avLst>
                            <a:gd name="adj1" fmla="val 58233"/>
                            <a:gd name="adj2" fmla="val 45866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0" o:spid="_x0000_s1026" type="#_x0000_t13" style="position:absolute;left:0;text-align:left;margin-left:734.05pt;margin-top:204.4pt;width:41.15pt;height:116.8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" adj="11693,4511" fillcolor="#9bbb59 [3206]" strokecolor="#4e6128 [1606]" strokeweight="2pt"/>
            </w:pict>
          </mc:Fallback>
        </mc:AlternateContent>
      </w:r>
      <w:r w:rsidR="00856E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E9528" wp14:editId="0CCCC440">
                <wp:simplePos x="0" y="0"/>
                <wp:positionH relativeFrom="column">
                  <wp:posOffset>9938328</wp:posOffset>
                </wp:positionH>
                <wp:positionV relativeFrom="paragraph">
                  <wp:posOffset>2494518</wp:posOffset>
                </wp:positionV>
                <wp:extent cx="3391535" cy="18167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535" cy="1816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4395"/>
                            </w:tblGrid>
                            <w:tr w:rsidR="00C21C68" w:rsidTr="00E859C8">
                              <w:trPr>
                                <w:cantSplit/>
                                <w:trHeight w:val="2545"/>
                              </w:trPr>
                              <w:tc>
                                <w:tcPr>
                                  <w:tcW w:w="675" w:type="dxa"/>
                                  <w:shd w:val="clear" w:color="auto" w:fill="FFFF00"/>
                                  <w:textDirection w:val="tbRlV"/>
                                  <w:vAlign w:val="center"/>
                                </w:tcPr>
                                <w:p w:rsidR="00C21C68" w:rsidRPr="00401645" w:rsidRDefault="00614120" w:rsidP="00401645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40164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社会潮流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vAlign w:val="center"/>
                                </w:tcPr>
                                <w:p w:rsidR="00C21C68" w:rsidRDefault="00614120" w:rsidP="00E859C8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■本格的な人口減少、少子高齢化の進行</w:t>
                                  </w:r>
                                </w:p>
                                <w:p w:rsidR="00614120" w:rsidRDefault="00614120" w:rsidP="00E859C8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■環境問題への対応</w:t>
                                  </w:r>
                                </w:p>
                                <w:p w:rsidR="00614120" w:rsidRDefault="00614120" w:rsidP="00E859C8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■安全・安心な暮らしへの対応</w:t>
                                  </w:r>
                                </w:p>
                                <w:p w:rsidR="00614120" w:rsidRDefault="00614120" w:rsidP="00E859C8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■価値観・ライフスタイルの多様化</w:t>
                                  </w:r>
                                </w:p>
                                <w:p w:rsidR="00614120" w:rsidRDefault="00614120" w:rsidP="00E859C8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■観光振興を軸とした活性化</w:t>
                                  </w:r>
                                </w:p>
                                <w:p w:rsidR="00614120" w:rsidRDefault="00614120" w:rsidP="00E859C8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■自治体経営の転換</w:t>
                                  </w:r>
                                </w:p>
                                <w:p w:rsidR="00614120" w:rsidRPr="00614120" w:rsidRDefault="00614120" w:rsidP="00E859C8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■持続可能な社会の構築</w:t>
                                  </w:r>
                                </w:p>
                              </w:tc>
                            </w:tr>
                          </w:tbl>
                          <w:p w:rsidR="00C21C68" w:rsidRPr="00C21C68" w:rsidRDefault="00C21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782.55pt;margin-top:196.4pt;width:267.05pt;height:14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4395"/>
                      </w:tblGrid>
                      <w:tr w:rsidR="00C21C68" w:rsidTr="00E859C8">
                        <w:trPr>
                          <w:cantSplit/>
                          <w:trHeight w:val="2545"/>
                        </w:trPr>
                        <w:tc>
                          <w:tcPr>
                            <w:tcW w:w="675" w:type="dxa"/>
                            <w:shd w:val="clear" w:color="auto" w:fill="FFFF00"/>
                            <w:textDirection w:val="tbRlV"/>
                            <w:vAlign w:val="center"/>
                          </w:tcPr>
                          <w:p w:rsidR="00C21C68" w:rsidRPr="00401645" w:rsidRDefault="00614120" w:rsidP="00401645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016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社会潮流</w:t>
                            </w:r>
                          </w:p>
                        </w:tc>
                        <w:tc>
                          <w:tcPr>
                            <w:tcW w:w="4395" w:type="dxa"/>
                            <w:vAlign w:val="center"/>
                          </w:tcPr>
                          <w:p w:rsidR="00C21C68" w:rsidRDefault="00614120" w:rsidP="00E859C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■本格的な人口減少、少子高齢化の進行</w:t>
                            </w:r>
                          </w:p>
                          <w:p w:rsidR="00614120" w:rsidRDefault="00614120" w:rsidP="00E859C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■環境問題への対応</w:t>
                            </w:r>
                          </w:p>
                          <w:p w:rsidR="00614120" w:rsidRDefault="00614120" w:rsidP="00E859C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■安全・安心な暮らしへの対応</w:t>
                            </w:r>
                          </w:p>
                          <w:p w:rsidR="00614120" w:rsidRDefault="00614120" w:rsidP="00E859C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■価値観・ライフスタイルの多様化</w:t>
                            </w:r>
                          </w:p>
                          <w:p w:rsidR="00614120" w:rsidRDefault="00614120" w:rsidP="00E859C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■観光振興を軸とした活性化</w:t>
                            </w:r>
                          </w:p>
                          <w:p w:rsidR="00614120" w:rsidRDefault="00614120" w:rsidP="00E859C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■自治体経営の転換</w:t>
                            </w:r>
                          </w:p>
                          <w:p w:rsidR="00614120" w:rsidRPr="00614120" w:rsidRDefault="00614120" w:rsidP="00E859C8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■持続可能な社会の構築</w:t>
                            </w:r>
                          </w:p>
                        </w:tc>
                      </w:tr>
                    </w:tbl>
                    <w:p w:rsidR="00C21C68" w:rsidRPr="00C21C68" w:rsidRDefault="00C21C68"/>
                  </w:txbxContent>
                </v:textbox>
              </v:shape>
            </w:pict>
          </mc:Fallback>
        </mc:AlternateContent>
      </w:r>
      <w:r w:rsidR="00856E5B" w:rsidRPr="0059185D">
        <w:rPr>
          <w:rFonts w:hint="eastAsia"/>
          <w:noProof/>
        </w:rPr>
        <w:drawing>
          <wp:anchor distT="0" distB="0" distL="114300" distR="114300" simplePos="0" relativeHeight="251675648" behindDoc="1" locked="0" layoutInCell="1" allowOverlap="1" wp14:anchorId="20330A87" wp14:editId="6127905E">
            <wp:simplePos x="0" y="0"/>
            <wp:positionH relativeFrom="column">
              <wp:posOffset>7134860</wp:posOffset>
            </wp:positionH>
            <wp:positionV relativeFrom="paragraph">
              <wp:posOffset>4625150</wp:posOffset>
            </wp:positionV>
            <wp:extent cx="5965190" cy="330073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E5B" w:rsidRPr="0059185D">
        <w:rPr>
          <w:rFonts w:hint="eastAsia"/>
          <w:noProof/>
        </w:rPr>
        <w:drawing>
          <wp:anchor distT="0" distB="0" distL="114300" distR="114300" simplePos="0" relativeHeight="251674624" behindDoc="1" locked="0" layoutInCell="1" allowOverlap="1" wp14:anchorId="45DA503F" wp14:editId="63456284">
            <wp:simplePos x="0" y="0"/>
            <wp:positionH relativeFrom="column">
              <wp:posOffset>736600</wp:posOffset>
            </wp:positionH>
            <wp:positionV relativeFrom="paragraph">
              <wp:posOffset>4622990</wp:posOffset>
            </wp:positionV>
            <wp:extent cx="6302375" cy="330073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E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155CA" wp14:editId="1AA51F8B">
                <wp:simplePos x="0" y="0"/>
                <wp:positionH relativeFrom="column">
                  <wp:posOffset>237490</wp:posOffset>
                </wp:positionH>
                <wp:positionV relativeFrom="paragraph">
                  <wp:posOffset>4615625</wp:posOffset>
                </wp:positionV>
                <wp:extent cx="391795" cy="3312795"/>
                <wp:effectExtent l="0" t="0" r="27305" b="2095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312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645" w:rsidRPr="00401645" w:rsidRDefault="00401645" w:rsidP="004016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4016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2" style="position:absolute;left:0;text-align:left;margin-left:18.7pt;margin-top:363.45pt;width:30.85pt;height:260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" fillcolor="yellow" strokecolor="black [3200]" strokeweight="2pt">
                <v:textbox style="layout-flow:vertical-ideographic">
                  <w:txbxContent>
                    <w:p w:rsidR="00401645" w:rsidRPr="00401645" w:rsidRDefault="00401645" w:rsidP="0040164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40164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アンケート</w:t>
                      </w:r>
                    </w:p>
                  </w:txbxContent>
                </v:textbox>
              </v:rect>
            </w:pict>
          </mc:Fallback>
        </mc:AlternateContent>
      </w:r>
      <w:r w:rsidR="00AA49D0" w:rsidRPr="00AA49D0">
        <w:rPr>
          <w:rFonts w:hint="eastAsia"/>
        </w:rPr>
        <w:t xml:space="preserve"> </w:t>
      </w:r>
    </w:p>
    <w:sectPr w:rsidR="00C21C68" w:rsidSect="00E859C8">
      <w:pgSz w:w="23814" w:h="16839" w:orient="landscape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11" w:rsidRDefault="005D3711" w:rsidP="00DA01CA">
      <w:r>
        <w:separator/>
      </w:r>
    </w:p>
  </w:endnote>
  <w:endnote w:type="continuationSeparator" w:id="0">
    <w:p w:rsidR="005D3711" w:rsidRDefault="005D3711" w:rsidP="00DA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11" w:rsidRDefault="005D3711" w:rsidP="00DA01CA">
      <w:r>
        <w:separator/>
      </w:r>
    </w:p>
  </w:footnote>
  <w:footnote w:type="continuationSeparator" w:id="0">
    <w:p w:rsidR="005D3711" w:rsidRDefault="005D3711" w:rsidP="00DA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96"/>
    <w:rsid w:val="00006DAD"/>
    <w:rsid w:val="000254BB"/>
    <w:rsid w:val="00067F87"/>
    <w:rsid w:val="0007416A"/>
    <w:rsid w:val="00074D21"/>
    <w:rsid w:val="00110DE7"/>
    <w:rsid w:val="00167A68"/>
    <w:rsid w:val="00183320"/>
    <w:rsid w:val="001A663A"/>
    <w:rsid w:val="002131DF"/>
    <w:rsid w:val="00231374"/>
    <w:rsid w:val="002608FE"/>
    <w:rsid w:val="002743DD"/>
    <w:rsid w:val="00297ED4"/>
    <w:rsid w:val="002D7CFA"/>
    <w:rsid w:val="00316660"/>
    <w:rsid w:val="00343CFB"/>
    <w:rsid w:val="00401645"/>
    <w:rsid w:val="004157AC"/>
    <w:rsid w:val="00427546"/>
    <w:rsid w:val="00482B9E"/>
    <w:rsid w:val="00551A90"/>
    <w:rsid w:val="00571160"/>
    <w:rsid w:val="0059185D"/>
    <w:rsid w:val="005D3711"/>
    <w:rsid w:val="00601D95"/>
    <w:rsid w:val="00602E3B"/>
    <w:rsid w:val="00604BFC"/>
    <w:rsid w:val="00614120"/>
    <w:rsid w:val="00621C8B"/>
    <w:rsid w:val="00623C2E"/>
    <w:rsid w:val="006F1899"/>
    <w:rsid w:val="007043AD"/>
    <w:rsid w:val="007244BB"/>
    <w:rsid w:val="00740221"/>
    <w:rsid w:val="007917E1"/>
    <w:rsid w:val="007B1397"/>
    <w:rsid w:val="0084665B"/>
    <w:rsid w:val="00856E5B"/>
    <w:rsid w:val="008C2C69"/>
    <w:rsid w:val="008D2162"/>
    <w:rsid w:val="009531FD"/>
    <w:rsid w:val="009B28D5"/>
    <w:rsid w:val="00A4233C"/>
    <w:rsid w:val="00A71199"/>
    <w:rsid w:val="00AA3DA1"/>
    <w:rsid w:val="00AA49D0"/>
    <w:rsid w:val="00B40F88"/>
    <w:rsid w:val="00B54FAB"/>
    <w:rsid w:val="00B9555D"/>
    <w:rsid w:val="00BE6A11"/>
    <w:rsid w:val="00C21C68"/>
    <w:rsid w:val="00C27D2C"/>
    <w:rsid w:val="00C565FC"/>
    <w:rsid w:val="00C678C2"/>
    <w:rsid w:val="00C847F7"/>
    <w:rsid w:val="00CF15CD"/>
    <w:rsid w:val="00CF297E"/>
    <w:rsid w:val="00DA01CA"/>
    <w:rsid w:val="00E859C8"/>
    <w:rsid w:val="00F23F96"/>
    <w:rsid w:val="00F35D4E"/>
    <w:rsid w:val="00F36648"/>
    <w:rsid w:val="00FA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49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01CA"/>
  </w:style>
  <w:style w:type="paragraph" w:styleId="a8">
    <w:name w:val="footer"/>
    <w:basedOn w:val="a"/>
    <w:link w:val="a9"/>
    <w:uiPriority w:val="99"/>
    <w:unhideWhenUsed/>
    <w:rsid w:val="00DA0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0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49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01CA"/>
  </w:style>
  <w:style w:type="paragraph" w:styleId="a8">
    <w:name w:val="footer"/>
    <w:basedOn w:val="a"/>
    <w:link w:val="a9"/>
    <w:uiPriority w:val="99"/>
    <w:unhideWhenUsed/>
    <w:rsid w:val="00DA0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　純</dc:creator>
  <cp:keywords/>
  <dc:description/>
  <cp:lastModifiedBy>土谷　純</cp:lastModifiedBy>
  <cp:revision>42</cp:revision>
  <cp:lastPrinted>2020-03-09T02:55:00Z</cp:lastPrinted>
  <dcterms:created xsi:type="dcterms:W3CDTF">2020-03-08T02:03:00Z</dcterms:created>
  <dcterms:modified xsi:type="dcterms:W3CDTF">2020-03-17T04:09:00Z</dcterms:modified>
</cp:coreProperties>
</file>